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0A" w:rsidRDefault="00E4030A" w:rsidP="00E4030A">
      <w:pPr>
        <w:pStyle w:val="a4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Справка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результатам </w:t>
      </w:r>
      <w:proofErr w:type="spellStart"/>
      <w:r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предметной комиссии отделения народных инструментов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</w:t>
      </w:r>
      <w:r w:rsidR="008E0A11">
        <w:rPr>
          <w:rFonts w:ascii="Times New Roman" w:hAnsi="Times New Roman"/>
          <w:b/>
          <w:sz w:val="32"/>
          <w:szCs w:val="32"/>
        </w:rPr>
        <w:t>Б</w:t>
      </w:r>
      <w:r>
        <w:rPr>
          <w:rFonts w:ascii="Times New Roman" w:hAnsi="Times New Roman"/>
          <w:b/>
          <w:sz w:val="32"/>
          <w:szCs w:val="32"/>
        </w:rPr>
        <w:t>ОУ ДОД ДШИ «Детская школа искусств»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Грачевского района.</w:t>
      </w:r>
    </w:p>
    <w:p w:rsidR="00E4030A" w:rsidRDefault="00E4030A" w:rsidP="00E4030A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ind w:left="10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.Характеристика состава учащихся.</w:t>
      </w:r>
      <w:proofErr w:type="gramEnd"/>
    </w:p>
    <w:p w:rsidR="00E4030A" w:rsidRDefault="00E4030A" w:rsidP="00E4030A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ДШИ была открыта в 1970 году в селе Грачевка.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Оделение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 народных  инструментов работает в школе с 1970  года  (45 лет).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Учащихся (по состоянию на  01  апреля  2015г)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5"/>
        <w:gridCol w:w="3141"/>
        <w:gridCol w:w="1574"/>
        <w:gridCol w:w="648"/>
        <w:gridCol w:w="683"/>
        <w:gridCol w:w="7"/>
        <w:gridCol w:w="653"/>
        <w:gridCol w:w="7"/>
        <w:gridCol w:w="653"/>
        <w:gridCol w:w="7"/>
        <w:gridCol w:w="660"/>
        <w:gridCol w:w="660"/>
      </w:tblGrid>
      <w:tr w:rsidR="00E4030A" w:rsidTr="00E4030A">
        <w:trPr>
          <w:trHeight w:val="268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39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E4030A" w:rsidTr="00E4030A">
        <w:trPr>
          <w:trHeight w:val="1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E4030A" w:rsidTr="00E4030A">
        <w:trPr>
          <w:trHeight w:val="26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4030A" w:rsidTr="00E4030A">
        <w:trPr>
          <w:trHeight w:val="31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А.П.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32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Губарева О.Н.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32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Худякова Е.Н.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Контингент  учащихся  по  инструментам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7038" w:type="dxa"/>
        <w:tblInd w:w="1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5"/>
        <w:gridCol w:w="936"/>
        <w:gridCol w:w="709"/>
        <w:gridCol w:w="777"/>
        <w:gridCol w:w="778"/>
        <w:gridCol w:w="778"/>
        <w:gridCol w:w="778"/>
        <w:gridCol w:w="859"/>
        <w:gridCol w:w="8"/>
      </w:tblGrid>
      <w:tr w:rsidR="00E4030A" w:rsidTr="00E4030A">
        <w:trPr>
          <w:gridAfter w:val="1"/>
          <w:wAfter w:w="8" w:type="dxa"/>
          <w:trHeight w:val="270"/>
        </w:trPr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Отделение 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E4030A" w:rsidTr="00E4030A">
        <w:trPr>
          <w:gridAfter w:val="1"/>
          <w:wAfter w:w="8" w:type="dxa"/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E4030A" w:rsidTr="00E4030A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4030A" w:rsidTr="00E4030A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Аккордеон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Домра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Данные сохранности контингента учащихся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6946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410"/>
        <w:gridCol w:w="2126"/>
      </w:tblGrid>
      <w:tr w:rsidR="00E4030A" w:rsidTr="00E403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конец  года</w:t>
            </w:r>
          </w:p>
        </w:tc>
      </w:tr>
      <w:tr w:rsidR="00E4030A" w:rsidTr="00E403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2009-2010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E4030A" w:rsidTr="00E403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4030A" w:rsidTr="00E403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4030A" w:rsidTr="00E403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4030A" w:rsidTr="00E403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E4030A" w:rsidRDefault="00E4030A" w:rsidP="00E4030A">
      <w:pPr>
        <w:pStyle w:val="a4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E4030A" w:rsidRDefault="00E4030A" w:rsidP="00E4030A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большая загруженность и неуспеваемость в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СОШ.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Образовательные программы отделения народных инструментов.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6"/>
        <w:gridCol w:w="1084"/>
        <w:gridCol w:w="1467"/>
        <w:gridCol w:w="3403"/>
      </w:tblGrid>
      <w:tr w:rsidR="00E4030A" w:rsidTr="00E4030A">
        <w:trPr>
          <w:trHeight w:val="76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программы.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Баян – аккордеон (I)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 (академическое направление)  (II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 (профессиональное направление) – (II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Баян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(II-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Ансамбль баянистов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</w:t>
            </w:r>
          </w:p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баян, аккордеон   (II-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Аккордеон (академическое направление)  (II-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Аккордеон (профессиональное направление)  (II-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Аккордеон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(II-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Аккордеон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Балалайка  I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rPr>
          <w:trHeight w:val="37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Балалайка  II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Балалайка  II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профессиональое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направление) 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rPr>
          <w:trHeight w:val="5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Балалайка  II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(академическое направление) 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Балалайка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E4030A" w:rsidTr="00E4030A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инструменты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5(6)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</w:t>
            </w:r>
          </w:p>
        </w:tc>
      </w:tr>
      <w:tr w:rsidR="00E4030A" w:rsidTr="00E4030A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инструменты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8(9)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</w:t>
            </w:r>
          </w:p>
        </w:tc>
      </w:tr>
    </w:tbl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успеваемость учащихся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отделения народных инструментов – 100%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Показатели качественной успеваемости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 – 60%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78%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67%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44%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 – 2014 – 85%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Сведения о результатах выпускных экзаменов по специальности.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8"/>
        <w:gridCol w:w="1744"/>
        <w:gridCol w:w="1121"/>
        <w:gridCol w:w="963"/>
        <w:gridCol w:w="1051"/>
        <w:gridCol w:w="1153"/>
        <w:gridCol w:w="1176"/>
        <w:gridCol w:w="1145"/>
      </w:tblGrid>
      <w:tr w:rsidR="00E4030A" w:rsidTr="00E4030A">
        <w:trPr>
          <w:trHeight w:val="330"/>
        </w:trPr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E4030A" w:rsidTr="00E4030A">
        <w:trPr>
          <w:trHeight w:val="6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E4030A" w:rsidTr="00E4030A"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4030A" w:rsidTr="00E4030A"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4030A" w:rsidTr="00E4030A"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4030A" w:rsidTr="00E4030A"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 последние  5  лет выпуск учащихся составил 10 человек, из них поступивших в учреждения культуры и искусства  1 человек – 10%.  В 2011 г. В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на отделение «Инструменты народного оркестра» поступила: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Шумкина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Алена Юрьевна (выпуск 2011г.). В 2014 году Федулов Дмитрий Геннадьевич 4 класс поступил в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музыкальный  колледж» на отделение «Инструменты народного оркестра».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Поступление в средне – специальные учебные заведения.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E4030A" w:rsidTr="00E4030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уч-ся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</w:p>
        </w:tc>
      </w:tr>
      <w:tr w:rsidR="00E4030A" w:rsidTr="00E4030A">
        <w:trPr>
          <w:trHeight w:val="756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Алена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 колледж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народных инструментов</w:t>
            </w:r>
          </w:p>
        </w:tc>
      </w:tr>
      <w:tr w:rsidR="00E4030A" w:rsidTr="00E4030A">
        <w:trPr>
          <w:trHeight w:val="756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Федулов Дмитрий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Геннадьевич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 колледж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народного оркестра</w:t>
            </w:r>
          </w:p>
        </w:tc>
      </w:tr>
    </w:tbl>
    <w:p w:rsidR="00E4030A" w:rsidRDefault="00E4030A" w:rsidP="00E4030A">
      <w:pPr>
        <w:pStyle w:val="a4"/>
        <w:ind w:left="360"/>
        <w:rPr>
          <w:rFonts w:ascii="Times New Roman" w:hAnsi="Times New Roman"/>
          <w:sz w:val="24"/>
          <w:szCs w:val="24"/>
          <w:u w:val="single"/>
        </w:rPr>
      </w:pPr>
    </w:p>
    <w:p w:rsidR="00E4030A" w:rsidRDefault="00E4030A" w:rsidP="00E4030A">
      <w:pPr>
        <w:pStyle w:val="a4"/>
        <w:ind w:left="1080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II.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пре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  <w:proofErr w:type="gramEnd"/>
    </w:p>
    <w:p w:rsidR="00E4030A" w:rsidRDefault="00E4030A" w:rsidP="00E4030A">
      <w:pPr>
        <w:pStyle w:val="a4"/>
        <w:ind w:left="360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bottomFromText="200" w:vertAnchor="text" w:horzAnchor="margin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3"/>
        <w:gridCol w:w="2101"/>
        <w:gridCol w:w="1334"/>
        <w:gridCol w:w="3630"/>
        <w:gridCol w:w="658"/>
        <w:gridCol w:w="1571"/>
      </w:tblGrid>
      <w:tr w:rsidR="00E4030A" w:rsidTr="00E4030A">
        <w:trPr>
          <w:trHeight w:val="98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Занимае</w:t>
            </w:r>
            <w:proofErr w:type="spellEnd"/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мая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долж</w:t>
            </w:r>
            <w:proofErr w:type="spellEnd"/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Квалификация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Педстаж</w:t>
            </w:r>
            <w:proofErr w:type="spellEnd"/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16"/>
                <w:szCs w:val="16"/>
              </w:rPr>
              <w:t>01.04.2015г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</w:tr>
      <w:tr w:rsidR="00E4030A" w:rsidTr="00E4030A">
        <w:trPr>
          <w:trHeight w:val="169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Петрович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образование. Окончил:</w:t>
            </w:r>
          </w:p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Термезское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государственное музыкальное училище в 1978г.</w:t>
            </w:r>
          </w:p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преподаватель по классу баяна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169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Губарева  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образование. Окончила: </w:t>
            </w:r>
          </w:p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Оренбургское музыкальное  училище  в 1988г.</w:t>
            </w:r>
          </w:p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Квалификация: преподаватель по классу баяна ДМШ, руководитель самодеятельного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оркестра народных инструментов.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26,8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169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Худякова Евгения Николаевна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1)Имеет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образование. Окончила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музыкальный  колледж в 2012г.</w:t>
            </w:r>
          </w:p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 артист  оркестра (ансамбля), концертмейстер,  преподаватель игры на инструменте.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отделении работают 3 педагога по штатному расписанию. 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 преподаватели со средне – специальным образованием. Преподаватели постоянно работают над повышением своего профессионального уровня.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составе преподавателей.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E4030A" w:rsidTr="00E4030A">
        <w:trPr>
          <w:trHeight w:val="900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E4030A" w:rsidTr="00E4030A">
        <w:trPr>
          <w:trHeight w:val="3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030A" w:rsidTr="00E4030A">
        <w:trPr>
          <w:trHeight w:val="326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341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</w:tbl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(без совместителей).</w:t>
      </w: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7"/>
        <w:gridCol w:w="965"/>
        <w:gridCol w:w="1396"/>
        <w:gridCol w:w="959"/>
        <w:gridCol w:w="1396"/>
        <w:gridCol w:w="922"/>
        <w:gridCol w:w="12"/>
        <w:gridCol w:w="1308"/>
        <w:gridCol w:w="2051"/>
      </w:tblGrid>
      <w:tr w:rsidR="00E4030A" w:rsidTr="00E4030A">
        <w:trPr>
          <w:trHeight w:val="1041"/>
        </w:trPr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кадров)</w:t>
            </w:r>
          </w:p>
        </w:tc>
      </w:tr>
      <w:tr w:rsidR="00E4030A" w:rsidTr="00E4030A">
        <w:trPr>
          <w:trHeight w:val="72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звания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030A" w:rsidTr="00E4030A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4030A" w:rsidTr="00E4030A">
        <w:trPr>
          <w:trHeight w:val="2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2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2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Педагогический состав отделения изменился в  2010 году, в  связи  с  переменой места жительства педагога, а в 2012 г в связи  с приходом молодого специалиста. Преподаватели отделения пользуются большим уважением среди населения района, </w:t>
      </w:r>
      <w:r>
        <w:rPr>
          <w:rFonts w:ascii="Times New Roman" w:hAnsi="Times New Roman"/>
          <w:sz w:val="24"/>
          <w:szCs w:val="24"/>
        </w:rPr>
        <w:lastRenderedPageBreak/>
        <w:t>учащихся, их родителей. Неоднократно отмечались благодарственными письмами, грамотами отдела культуры администрации Грачевского района.</w:t>
      </w: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4030A" w:rsidRDefault="00E4030A" w:rsidP="00E4030A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E4030A" w:rsidRDefault="00E4030A" w:rsidP="00E4030A">
      <w:pPr>
        <w:pStyle w:val="a4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Преподаватели отделения постоянно работают над повышением своего профессионального уровня.</w:t>
      </w:r>
    </w:p>
    <w:p w:rsidR="00E4030A" w:rsidRDefault="00E4030A" w:rsidP="00E4030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4030A" w:rsidRDefault="00E4030A" w:rsidP="00E4030A">
      <w:pPr>
        <w:pStyle w:val="a4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повышению квалификации преподавателей.</w:t>
      </w:r>
    </w:p>
    <w:tbl>
      <w:tblPr>
        <w:tblW w:w="530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01"/>
        <w:gridCol w:w="1408"/>
        <w:gridCol w:w="1408"/>
        <w:gridCol w:w="1410"/>
        <w:gridCol w:w="1406"/>
        <w:gridCol w:w="1412"/>
      </w:tblGrid>
      <w:tr w:rsidR="00E4030A" w:rsidTr="00E4030A">
        <w:trPr>
          <w:trHeight w:val="285"/>
        </w:trPr>
        <w:tc>
          <w:tcPr>
            <w:tcW w:w="15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E4030A" w:rsidTr="00E4030A">
        <w:trPr>
          <w:trHeight w:val="6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E4030A" w:rsidTr="00E4030A">
        <w:trPr>
          <w:trHeight w:val="1138"/>
        </w:trPr>
        <w:tc>
          <w:tcPr>
            <w:tcW w:w="15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ГБОУ ВПО  «ОГИИ им. Л. и М. Ростроповичей» Центр дополнительного профессионального образования и инновационных технологий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30A" w:rsidTr="00E4030A">
        <w:trPr>
          <w:trHeight w:val="600"/>
        </w:trPr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ГБОУ СПО «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музыкальный  колледж»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30A" w:rsidTr="00E4030A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30A" w:rsidTr="00E4030A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последние 5 лет преподаватели отделения повышали свою квалификацию следующим образом:</w:t>
      </w: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25-27 февраля 2009г</w:t>
      </w:r>
      <w:r>
        <w:rPr>
          <w:rFonts w:ascii="Times New Roman" w:hAnsi="Times New Roman"/>
          <w:sz w:val="24"/>
          <w:szCs w:val="24"/>
        </w:rPr>
        <w:t xml:space="preserve">.– </w:t>
      </w:r>
      <w:r>
        <w:rPr>
          <w:rFonts w:ascii="Times New Roman" w:hAnsi="Times New Roman"/>
          <w:i/>
          <w:sz w:val="24"/>
          <w:szCs w:val="24"/>
        </w:rPr>
        <w:t xml:space="preserve">мастер-класс на базе ГОУ ДПО  «Областной Учебно-методический Центр по Художественному Образованию» с участием </w:t>
      </w:r>
      <w:proofErr w:type="spellStart"/>
      <w:r>
        <w:rPr>
          <w:rFonts w:ascii="Times New Roman" w:hAnsi="Times New Roman"/>
          <w:i/>
          <w:sz w:val="24"/>
          <w:szCs w:val="24"/>
        </w:rPr>
        <w:t>Т.В.Новоселовой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- Заслуженного  работника культуры, заместителя директора по  учебной работе </w:t>
      </w:r>
      <w:proofErr w:type="spellStart"/>
      <w:r>
        <w:rPr>
          <w:rFonts w:ascii="Times New Roman" w:hAnsi="Times New Roman"/>
          <w:i/>
          <w:sz w:val="24"/>
          <w:szCs w:val="24"/>
        </w:rPr>
        <w:t>Орского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колледжа искусств, преподавателя отделения народных инструментов по классу аккордеона.</w:t>
      </w: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Март 2009г.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мастер-класс на  базе  ГОУ СПО «</w:t>
      </w:r>
      <w:proofErr w:type="spellStart"/>
      <w:r>
        <w:rPr>
          <w:rFonts w:ascii="Times New Roman" w:hAnsi="Times New Roman"/>
          <w:i/>
          <w:sz w:val="24"/>
          <w:szCs w:val="24"/>
        </w:rPr>
        <w:t>Бузулукское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музыкальное  училище» с участием Лауреата  Международных конкурсов, народного артиста РФ, профессора кафедры народных инструментов Уральской консерватории </w:t>
      </w:r>
      <w:proofErr w:type="spellStart"/>
      <w:r>
        <w:rPr>
          <w:rFonts w:ascii="Times New Roman" w:hAnsi="Times New Roman"/>
          <w:i/>
          <w:sz w:val="24"/>
          <w:szCs w:val="24"/>
        </w:rPr>
        <w:t>им.М.П.Мусоргского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В.А.Романько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19-21 апреля 2011 года </w:t>
      </w:r>
      <w:r>
        <w:rPr>
          <w:rFonts w:ascii="Times New Roman" w:hAnsi="Times New Roman"/>
          <w:i/>
          <w:sz w:val="24"/>
          <w:szCs w:val="24"/>
        </w:rPr>
        <w:t xml:space="preserve">преподаватели принимали участие  в  работе - мастер-класс в  рамках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 Международного  конкурса исполнителей  на  народных  инструментах на  базе  ГОУ СПО «</w:t>
      </w:r>
      <w:proofErr w:type="spellStart"/>
      <w:r>
        <w:rPr>
          <w:rFonts w:ascii="Times New Roman" w:hAnsi="Times New Roman"/>
          <w:i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музыкальный  колледж» с участием:</w:t>
      </w: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Лауреата  Международных конкурсов, народного артиста РФ, профессора кафедры народных инструментов Уральской консерватории </w:t>
      </w:r>
      <w:proofErr w:type="spellStart"/>
      <w:r>
        <w:rPr>
          <w:rFonts w:ascii="Times New Roman" w:hAnsi="Times New Roman"/>
          <w:i/>
          <w:sz w:val="24"/>
          <w:szCs w:val="24"/>
        </w:rPr>
        <w:t>им.М.П.Мусоргского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i/>
          <w:sz w:val="24"/>
          <w:szCs w:val="24"/>
        </w:rPr>
        <w:t>В.А.Романько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Лауреата  Международных конкурсов,  доцента,  заведующего  кафедрой  струнных  народных  инструментов  РАМ  </w:t>
      </w:r>
      <w:proofErr w:type="spellStart"/>
      <w:r>
        <w:rPr>
          <w:rFonts w:ascii="Times New Roman" w:hAnsi="Times New Roman"/>
          <w:i/>
          <w:sz w:val="24"/>
          <w:szCs w:val="24"/>
        </w:rPr>
        <w:t>им</w:t>
      </w:r>
      <w:proofErr w:type="gramStart"/>
      <w:r>
        <w:rPr>
          <w:rFonts w:ascii="Times New Roman" w:hAnsi="Times New Roman"/>
          <w:i/>
          <w:sz w:val="24"/>
          <w:szCs w:val="24"/>
        </w:rPr>
        <w:t>.Г</w:t>
      </w:r>
      <w:proofErr w:type="gramEnd"/>
      <w:r>
        <w:rPr>
          <w:rFonts w:ascii="Times New Roman" w:hAnsi="Times New Roman"/>
          <w:i/>
          <w:sz w:val="24"/>
          <w:szCs w:val="24"/>
        </w:rPr>
        <w:t>несиных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(г.Москва) А.А.Горбачева,</w:t>
      </w:r>
    </w:p>
    <w:p w:rsidR="00E4030A" w:rsidRDefault="00E4030A" w:rsidP="00E4030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Народного  артиста, лауреата  Всероссийских  и  Международных конкурсов, профессора  кафедры  струнных  инструментов РАМ  </w:t>
      </w:r>
      <w:proofErr w:type="spellStart"/>
      <w:r>
        <w:rPr>
          <w:rFonts w:ascii="Times New Roman" w:hAnsi="Times New Roman"/>
          <w:i/>
          <w:sz w:val="24"/>
          <w:szCs w:val="24"/>
        </w:rPr>
        <w:t>им</w:t>
      </w:r>
      <w:proofErr w:type="gramStart"/>
      <w:r>
        <w:rPr>
          <w:rFonts w:ascii="Times New Roman" w:hAnsi="Times New Roman"/>
          <w:i/>
          <w:sz w:val="24"/>
          <w:szCs w:val="24"/>
        </w:rPr>
        <w:t>.Г</w:t>
      </w:r>
      <w:proofErr w:type="gramEnd"/>
      <w:r>
        <w:rPr>
          <w:rFonts w:ascii="Times New Roman" w:hAnsi="Times New Roman"/>
          <w:i/>
          <w:sz w:val="24"/>
          <w:szCs w:val="24"/>
        </w:rPr>
        <w:t>несиных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(г.Москва) А.А.Цыганкова,</w:t>
      </w:r>
    </w:p>
    <w:p w:rsidR="00E4030A" w:rsidRDefault="00E4030A" w:rsidP="00E4030A">
      <w:pPr>
        <w:pStyle w:val="a4"/>
        <w:ind w:firstLine="708"/>
        <w:jc w:val="both"/>
        <w:rPr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-Профессора  </w:t>
      </w:r>
      <w:proofErr w:type="spellStart"/>
      <w:r>
        <w:rPr>
          <w:rFonts w:ascii="Times New Roman" w:hAnsi="Times New Roman"/>
          <w:i/>
          <w:sz w:val="24"/>
          <w:szCs w:val="24"/>
        </w:rPr>
        <w:t>Антверпенской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консерватории  </w:t>
      </w:r>
      <w:proofErr w:type="spellStart"/>
      <w:r>
        <w:rPr>
          <w:rFonts w:ascii="Times New Roman" w:hAnsi="Times New Roman"/>
          <w:i/>
          <w:sz w:val="24"/>
          <w:szCs w:val="24"/>
        </w:rPr>
        <w:t>Людо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i/>
          <w:sz w:val="24"/>
          <w:szCs w:val="24"/>
        </w:rPr>
        <w:t>Мариена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</w:p>
    <w:p w:rsidR="00E4030A" w:rsidRDefault="00E4030A" w:rsidP="00E4030A">
      <w:pPr>
        <w:spacing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7-12 апреля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2014 года</w:t>
      </w:r>
      <w:r>
        <w:rPr>
          <w:rFonts w:ascii="Times New Roman" w:hAnsi="Times New Roman"/>
          <w:i/>
          <w:sz w:val="24"/>
          <w:szCs w:val="24"/>
        </w:rPr>
        <w:t xml:space="preserve"> преподаватели Худякова Е.Н. и </w:t>
      </w:r>
      <w:proofErr w:type="spellStart"/>
      <w:r>
        <w:rPr>
          <w:rFonts w:ascii="Times New Roman" w:hAnsi="Times New Roman"/>
          <w:i/>
          <w:sz w:val="24"/>
          <w:szCs w:val="24"/>
        </w:rPr>
        <w:t>Ишкин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А.П. прошли </w:t>
      </w:r>
      <w:r>
        <w:rPr>
          <w:rFonts w:ascii="Times New Roman" w:hAnsi="Times New Roman"/>
          <w:b/>
          <w:i/>
          <w:sz w:val="24"/>
          <w:szCs w:val="24"/>
        </w:rPr>
        <w:t xml:space="preserve">курсы повышения квалификации </w:t>
      </w:r>
      <w:r>
        <w:rPr>
          <w:rFonts w:ascii="Times New Roman" w:hAnsi="Times New Roman"/>
          <w:i/>
          <w:sz w:val="24"/>
          <w:szCs w:val="24"/>
        </w:rPr>
        <w:t>для преподавателей ДШИ, СПО, ВПО по направлению подготовки «Инструментальное исполнительство» (профиль – народные инструменты).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lastRenderedPageBreak/>
        <w:t>На отделении преподаются следующие дисциплины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баян, аккордеон, домра, ППВ (народные инструменты), основы игры на инструменте,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 (чтение с листа), коллективное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>, ансамбль баянистов.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Преподаватели ведут дисциплины на основе учебных планов, образовательных программ, которые составляются в соответствии с типовыми программами, ФГТ и утверждаются педсоветами.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план, по которому работают преподаватели, соответствует типовому учебному плану  Министерства культуры РФ.</w:t>
      </w:r>
    </w:p>
    <w:p w:rsidR="00817B4C" w:rsidRPr="003C5B71" w:rsidRDefault="00E4030A" w:rsidP="00817B4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составляется  расписание, ведутся журналы, дневники, журнал академических концертов, технических зачетов, переводных и выпускных экзаменов (председателем государственной экзаменационной комиссии которых является куратор ДШИ – председатель ПЦК «Оркестровые духовые и ударные инструменты»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</w:t>
      </w:r>
      <w:proofErr w:type="spellStart"/>
      <w:r>
        <w:rPr>
          <w:rFonts w:ascii="Times New Roman" w:hAnsi="Times New Roman"/>
          <w:sz w:val="24"/>
          <w:szCs w:val="24"/>
        </w:rPr>
        <w:t>Стрижак</w:t>
      </w:r>
      <w:proofErr w:type="spellEnd"/>
      <w:r>
        <w:rPr>
          <w:rFonts w:ascii="Times New Roman" w:hAnsi="Times New Roman"/>
          <w:sz w:val="24"/>
          <w:szCs w:val="24"/>
        </w:rPr>
        <w:t xml:space="preserve"> Ю.Р.)</w:t>
      </w:r>
      <w:r w:rsidR="00817B4C">
        <w:rPr>
          <w:rFonts w:ascii="Times New Roman" w:hAnsi="Times New Roman"/>
          <w:sz w:val="24"/>
          <w:szCs w:val="24"/>
        </w:rPr>
        <w:t>,</w:t>
      </w:r>
      <w:r w:rsidR="00817B4C" w:rsidRPr="00817B4C">
        <w:rPr>
          <w:rFonts w:ascii="Times New Roman" w:hAnsi="Times New Roman"/>
          <w:sz w:val="24"/>
          <w:szCs w:val="24"/>
        </w:rPr>
        <w:t xml:space="preserve"> </w:t>
      </w:r>
      <w:r w:rsidR="00817B4C">
        <w:rPr>
          <w:rFonts w:ascii="Times New Roman" w:hAnsi="Times New Roman"/>
          <w:sz w:val="24"/>
          <w:szCs w:val="24"/>
        </w:rPr>
        <w:t>индивидуальные планы, имеются графики промежуточной и итоговой аттестации.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отделения проводится в тесном сотрудничестве с Центром дополнительного профессионального образования и инновационных технологий ГБОУ ВПО «ОГИИ им. Л. и М.Ростроповичей»  и 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 колледж».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со школами, районным отделом культуры, отделом образования.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На отделении ведется  методическая работа</w:t>
      </w:r>
      <w:r>
        <w:rPr>
          <w:rFonts w:ascii="Times New Roman" w:hAnsi="Times New Roman"/>
          <w:sz w:val="24"/>
          <w:szCs w:val="24"/>
        </w:rPr>
        <w:t>: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слушаются доклады, проводятся и обсуждаются открытые уроки, проводятся контрольные уроки, технические зачеты, академические концерты, отчеты преподавателей по результатам работы, прослушивание выпускников. Активно ведется на отделении внеклассная работа: проводятся фестивали, конкурсы «На лучшее исполнение этюда», развлекательные мероприятия «День именинника», тематические вечера, беседы.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работа: просмотры фильмов о жизни и творчестве композиторов, посещение концертов ГБОУ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вместе с учащимися  отделения  народных инструментов  школы.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</w:p>
    <w:p w:rsidR="00E4030A" w:rsidRDefault="00E4030A" w:rsidP="00E4030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78"/>
        <w:gridCol w:w="1035"/>
        <w:gridCol w:w="1035"/>
        <w:gridCol w:w="1035"/>
        <w:gridCol w:w="1035"/>
        <w:gridCol w:w="1057"/>
      </w:tblGrid>
      <w:tr w:rsidR="00E4030A" w:rsidTr="00E4030A">
        <w:trPr>
          <w:trHeight w:val="320"/>
        </w:trPr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E4030A" w:rsidTr="00E4030A">
        <w:trPr>
          <w:trHeight w:val="320"/>
        </w:trPr>
        <w:tc>
          <w:tcPr>
            <w:tcW w:w="4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E4030A" w:rsidTr="00E4030A">
        <w:trPr>
          <w:trHeight w:val="581"/>
        </w:trPr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030A" w:rsidTr="00E4030A">
        <w:trPr>
          <w:trHeight w:val="574"/>
        </w:trPr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030A" w:rsidTr="00E4030A">
        <w:trPr>
          <w:trHeight w:val="566"/>
        </w:trPr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30A" w:rsidTr="00E4030A">
        <w:trPr>
          <w:trHeight w:val="27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  <w:r w:rsidRPr="008E0A1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.Концертно-просветительская деятельность.</w:t>
      </w:r>
      <w:proofErr w:type="gramEnd"/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Хорошие   отношения   связывают     отделение  народных инструментов с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общеобразовательной школой: помимо клуба «Любителей искусства», где преподаватели ДШИ занимаются  с  учащимися 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 СОШ музыкальными занятиями, учащиеся школы народного отделения постоянно принимают участие в праздничных концертах общеобразовательной школы – это День Мудрого человека, день Учителя, день Родной школы, выступления на всеобучах, классных мероприятиях и вечерах.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 ДШИ оказывают творческую помощь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в качестве  аккомпаниаторов при подготовке концертных мероприятий, таких как </w:t>
      </w:r>
      <w:r>
        <w:rPr>
          <w:rFonts w:ascii="Times New Roman" w:hAnsi="Times New Roman"/>
          <w:sz w:val="24"/>
          <w:szCs w:val="24"/>
        </w:rPr>
        <w:lastRenderedPageBreak/>
        <w:t>«День  учителя», «День Мудрого человека», «Новогодние утренники»  и других  мероприятий.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Отделение народных инструментов взаимодействует с </w:t>
      </w:r>
      <w:proofErr w:type="spellStart"/>
      <w:r>
        <w:rPr>
          <w:rFonts w:ascii="Times New Roman" w:hAnsi="Times New Roman"/>
          <w:sz w:val="24"/>
          <w:szCs w:val="24"/>
        </w:rPr>
        <w:t>Грачевским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детским садом «Солнышко», с приютом «Родничок», учащиеся выступают с концертными номерами, тем самым агитируя детей заниматься в нашей школе.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Отделение народных инструментов взаимодействует с санаторием «</w:t>
      </w:r>
      <w:proofErr w:type="spellStart"/>
      <w:r>
        <w:rPr>
          <w:rFonts w:ascii="Times New Roman" w:hAnsi="Times New Roman"/>
          <w:sz w:val="24"/>
          <w:szCs w:val="24"/>
        </w:rPr>
        <w:t>Рябинушка</w:t>
      </w:r>
      <w:proofErr w:type="spellEnd"/>
      <w:r>
        <w:rPr>
          <w:rFonts w:ascii="Times New Roman" w:hAnsi="Times New Roman"/>
          <w:sz w:val="24"/>
          <w:szCs w:val="24"/>
        </w:rPr>
        <w:t>», с Центральной районной библиотекой, где учащиеся школы выступают с концертами на различных встречах и мероприятиях.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Творческие отношения связывают ДШИ с Центром Социальной защиты населения: учащиеся ДШИ дают концерты для детей с ограниченными возможностями  и их родителей.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 одно мероприятие Центра народной культуры и досуга не обходится без выступления учащихся отделения народных  инструментов  и  их  преподавателей.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отделении народных инструментов творческую работу уже много лет ведет ансамбль баянистов (рук.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Ишкин</w:t>
      </w:r>
      <w:proofErr w:type="spellEnd"/>
      <w:r>
        <w:rPr>
          <w:rFonts w:ascii="Times New Roman" w:hAnsi="Times New Roman"/>
          <w:sz w:val="24"/>
          <w:szCs w:val="24"/>
        </w:rPr>
        <w:t xml:space="preserve"> А.П.). </w:t>
      </w:r>
      <w:proofErr w:type="gramStart"/>
      <w:r>
        <w:rPr>
          <w:rFonts w:ascii="Times New Roman" w:hAnsi="Times New Roman"/>
          <w:sz w:val="24"/>
          <w:szCs w:val="24"/>
        </w:rPr>
        <w:t>В 2013 году был создан ансамбль народных инструментов «Березка» (рук.</w:t>
      </w:r>
      <w:proofErr w:type="gramEnd"/>
      <w:r>
        <w:rPr>
          <w:rFonts w:ascii="Times New Roman" w:hAnsi="Times New Roman"/>
          <w:sz w:val="24"/>
          <w:szCs w:val="24"/>
        </w:rPr>
        <w:t xml:space="preserve"> Худякова Е.Н.). Тесно сотрудничают преподаватели  народного  отделения (в качестве солистов) с педагогами фортепианного  отделения  ДШИ (в качестве аккомпаниатора), которые радуют жителей своими  выступлениями. Педагоги являются активными участниками областного фестиваля «Обильный край, благословенный».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Наивысшими показателями успешной работы преподавателей и учащихся отделения являются следующие результаты: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Участие учащихся</w:t>
      </w:r>
    </w:p>
    <w:p w:rsidR="00E4030A" w:rsidRDefault="00E4030A" w:rsidP="00E4030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концертах, фестивалях, смотрах.</w:t>
      </w:r>
    </w:p>
    <w:tbl>
      <w:tblPr>
        <w:tblW w:w="10320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78"/>
        <w:gridCol w:w="1666"/>
        <w:gridCol w:w="1872"/>
        <w:gridCol w:w="1484"/>
        <w:gridCol w:w="1920"/>
      </w:tblGrid>
      <w:tr w:rsidR="00E4030A" w:rsidTr="00E4030A">
        <w:trPr>
          <w:trHeight w:val="645"/>
        </w:trPr>
        <w:tc>
          <w:tcPr>
            <w:tcW w:w="3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E4030A" w:rsidTr="00E4030A">
        <w:trPr>
          <w:trHeight w:val="313"/>
        </w:trPr>
        <w:tc>
          <w:tcPr>
            <w:tcW w:w="3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0A" w:rsidRDefault="00E403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E4030A" w:rsidTr="00E4030A"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4030A" w:rsidTr="00E4030A"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4030A" w:rsidTr="00E4030A"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– 2012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4030A" w:rsidTr="00E4030A"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– 2013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E4030A" w:rsidTr="00E4030A"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– 2014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ind w:firstLine="36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В 2009г</w:t>
      </w:r>
      <w:r>
        <w:rPr>
          <w:b/>
          <w:sz w:val="24"/>
          <w:szCs w:val="24"/>
        </w:rPr>
        <w:t xml:space="preserve"> - </w:t>
      </w:r>
      <w:r>
        <w:rPr>
          <w:i/>
          <w:sz w:val="24"/>
          <w:szCs w:val="24"/>
        </w:rPr>
        <w:t xml:space="preserve"> конкурс «Хрустальные звездочки – 2009г» г</w:t>
      </w:r>
      <w:proofErr w:type="gramStart"/>
      <w:r>
        <w:rPr>
          <w:i/>
          <w:sz w:val="24"/>
          <w:szCs w:val="24"/>
        </w:rPr>
        <w:t>.О</w:t>
      </w:r>
      <w:proofErr w:type="gramEnd"/>
      <w:r>
        <w:rPr>
          <w:i/>
          <w:sz w:val="24"/>
          <w:szCs w:val="24"/>
        </w:rPr>
        <w:t>ренбург, где учащиеся ДШИ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Федоровы Надя и Саша  были награждены дипломом с присвоением звания «Дружная семейка»;</w:t>
      </w:r>
    </w:p>
    <w:p w:rsidR="00E4030A" w:rsidRDefault="00E4030A" w:rsidP="00E4030A">
      <w:pPr>
        <w:ind w:firstLine="36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В 2012г.</w:t>
      </w:r>
      <w:r>
        <w:rPr>
          <w:i/>
          <w:sz w:val="24"/>
          <w:szCs w:val="24"/>
        </w:rPr>
        <w:t xml:space="preserve"> – </w:t>
      </w:r>
      <w:proofErr w:type="gramStart"/>
      <w:r>
        <w:rPr>
          <w:i/>
          <w:sz w:val="24"/>
          <w:szCs w:val="24"/>
        </w:rPr>
        <w:t>«Обильный край, благословенный», где выступил ансамбль баянистов (рук.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Ишкин</w:t>
      </w:r>
      <w:proofErr w:type="spellEnd"/>
      <w:r>
        <w:rPr>
          <w:i/>
          <w:sz w:val="24"/>
          <w:szCs w:val="24"/>
        </w:rPr>
        <w:t xml:space="preserve"> А.П.).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u w:val="single"/>
        </w:rPr>
        <w:t>.Материально – техническая база.</w:t>
      </w:r>
      <w:proofErr w:type="gramEnd"/>
    </w:p>
    <w:p w:rsidR="00E4030A" w:rsidRDefault="00E4030A" w:rsidP="00E4030A">
      <w:pPr>
        <w:pStyle w:val="a4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О</w:t>
      </w:r>
      <w:r>
        <w:rPr>
          <w:rFonts w:ascii="Times New Roman" w:hAnsi="Times New Roman"/>
          <w:sz w:val="24"/>
          <w:szCs w:val="24"/>
        </w:rPr>
        <w:t>тделение народных инструментов располагается в трех классах.</w:t>
      </w:r>
    </w:p>
    <w:p w:rsidR="00E4030A" w:rsidRDefault="00E4030A" w:rsidP="00E4030A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Общая площадь помещений  </w:t>
      </w:r>
      <w:smartTag w:uri="urn:schemas-microsoft-com:office:smarttags" w:element="metricconverter">
        <w:smartTagPr>
          <w:attr w:name="ProductID" w:val="53 м²"/>
        </w:smartTagPr>
        <w:r>
          <w:rPr>
            <w:rFonts w:ascii="Times New Roman" w:hAnsi="Times New Roman"/>
            <w:sz w:val="24"/>
            <w:szCs w:val="24"/>
            <w:u w:val="single"/>
          </w:rPr>
          <w:t>53 м²</w:t>
        </w:r>
      </w:smartTag>
    </w:p>
    <w:p w:rsidR="00E4030A" w:rsidRDefault="00E4030A" w:rsidP="00E4030A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E4030A" w:rsidRDefault="00E4030A" w:rsidP="00E4030A">
      <w:pPr>
        <w:pStyle w:val="a4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E4030A" w:rsidTr="00E4030A">
        <w:trPr>
          <w:trHeight w:val="248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</w:tr>
      <w:tr w:rsidR="00E4030A" w:rsidTr="00E4030A">
        <w:trPr>
          <w:trHeight w:val="237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0A" w:rsidRDefault="00E4030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</w:tr>
    </w:tbl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F0555" w:rsidRDefault="00DF0555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Инструменты  отделения.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1.Аккордеоны в количестве - 8.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2.Баяны в количестве - 9.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3.Оркестр народных инструментов  в количестве -1.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Домра – 6.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Балалайка – 7.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Магнитофон.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Музыкальный центр.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DVD.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Видеомагнитофон.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Телевизор.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Ксерокс.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Цветной принтер.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E4030A" w:rsidRDefault="00E4030A" w:rsidP="00E4030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Библиотека пополнилась новинками нотной и методической литературы.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работы отделения требуется приобрести новые баяны, ударные инструменты для ансамбля «Забава» (ложки, ударные  инструменты).</w:t>
      </w:r>
    </w:p>
    <w:p w:rsidR="00E4030A" w:rsidRDefault="00E4030A" w:rsidP="00E4030A">
      <w:pPr>
        <w:pStyle w:val="a4"/>
        <w:ind w:firstLine="709"/>
        <w:rPr>
          <w:rFonts w:ascii="Times New Roman" w:hAnsi="Times New Roman"/>
          <w:b/>
          <w:sz w:val="24"/>
          <w:szCs w:val="24"/>
          <w:u w:val="single"/>
        </w:rPr>
      </w:pPr>
    </w:p>
    <w:p w:rsidR="00E4030A" w:rsidRDefault="00E4030A" w:rsidP="00E4030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E4030A" w:rsidRDefault="00E4030A" w:rsidP="00E4030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отделении народных  инструментов работают опытные преподаватели. Все имеют  средне – специальное  образование. 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 регулярно повышают свой профессиональный уровень на областных семинарах, курсах  повышения  квалификации  для  преподавателей народных  дисциплин, проводимых </w:t>
      </w:r>
      <w:r>
        <w:rPr>
          <w:rFonts w:ascii="Times New Roman" w:hAnsi="Times New Roman"/>
          <w:i/>
          <w:sz w:val="24"/>
          <w:szCs w:val="24"/>
        </w:rPr>
        <w:t>ГБОУ ВПО  «ОГИИ им. Л. и М. Ростроповичей» Центр дополнительного профессионального образования и инновационных технологий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ГБОУ СПО «</w:t>
      </w:r>
      <w:proofErr w:type="spellStart"/>
      <w:r>
        <w:rPr>
          <w:rFonts w:ascii="Times New Roman" w:hAnsi="Times New Roman"/>
          <w:i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музыкальный  колледж».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Методическая и воспитательная работа преподавателей положительно сказывается на успеваемости учащихся. 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экзаменах учащиеся демонстрируют хороший уровень исполнительства.</w:t>
      </w:r>
    </w:p>
    <w:p w:rsidR="00E4030A" w:rsidRDefault="00E4030A" w:rsidP="00E4030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 основании вышеизложенного, считаем возможным признать деятельность отделения народных инструментов профессионально качественной.   </w:t>
      </w:r>
      <w:proofErr w:type="gramEnd"/>
    </w:p>
    <w:p w:rsidR="00E4030A" w:rsidRDefault="00E4030A" w:rsidP="00E4030A">
      <w:pPr>
        <w:pStyle w:val="a4"/>
        <w:rPr>
          <w:rFonts w:ascii="Times New Roman" w:hAnsi="Times New Roman"/>
          <w:sz w:val="24"/>
          <w:szCs w:val="24"/>
        </w:rPr>
      </w:pPr>
    </w:p>
    <w:p w:rsidR="00E4030A" w:rsidRDefault="00E4030A" w:rsidP="00E4030A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E4030A" w:rsidRDefault="00E4030A" w:rsidP="00E403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 МБОУ ДОД «Детская  школа  искусств» ________  О.С.Рахматулина</w:t>
      </w: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030A" w:rsidRDefault="00E4030A" w:rsidP="00E403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sectPr w:rsidR="00E4030A" w:rsidSect="0048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03979"/>
    <w:multiLevelType w:val="hybridMultilevel"/>
    <w:tmpl w:val="A10817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4030A"/>
    <w:rsid w:val="0003735D"/>
    <w:rsid w:val="004670F0"/>
    <w:rsid w:val="00487FE3"/>
    <w:rsid w:val="005C50EF"/>
    <w:rsid w:val="006465CA"/>
    <w:rsid w:val="00817B4C"/>
    <w:rsid w:val="008E0A11"/>
    <w:rsid w:val="00AC4BD3"/>
    <w:rsid w:val="00DF0555"/>
    <w:rsid w:val="00E4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4030A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403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2115</Words>
  <Characters>12061</Characters>
  <Application>Microsoft Office Word</Application>
  <DocSecurity>0</DocSecurity>
  <Lines>100</Lines>
  <Paragraphs>28</Paragraphs>
  <ScaleCrop>false</ScaleCrop>
  <Company/>
  <LinksUpToDate>false</LinksUpToDate>
  <CharactersWithSpaces>14148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2015-03-30T07:15:00Z</cp:lastPrinted>
  <dcterms:created xsi:type="dcterms:W3CDTF">2015-03-26T06:53:00Z</dcterms:created>
  <dcterms:modified xsi:type="dcterms:W3CDTF">2015-03-31T04:49:00Z</dcterms:modified>
</cp:coreProperties>
</file>